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66A" w:rsidRDefault="002F566A" w:rsidP="000D2FAC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</w:p>
    <w:p w:rsidR="00AE1A07" w:rsidRPr="00BD1EC8" w:rsidRDefault="002F566A" w:rsidP="000D2FAC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П</w:t>
      </w:r>
      <w:r w:rsidR="00E27DB5" w:rsidRPr="00BD1EC8">
        <w:rPr>
          <w:rFonts w:cs="Times New Roman"/>
          <w:b/>
          <w:sz w:val="24"/>
          <w:szCs w:val="24"/>
        </w:rPr>
        <w:t>редоставлени</w:t>
      </w:r>
      <w:r>
        <w:rPr>
          <w:rFonts w:cs="Times New Roman"/>
          <w:b/>
          <w:sz w:val="24"/>
          <w:szCs w:val="24"/>
        </w:rPr>
        <w:t>е</w:t>
      </w:r>
      <w:r w:rsidR="00E27DB5" w:rsidRPr="00BD1EC8">
        <w:rPr>
          <w:rFonts w:cs="Times New Roman"/>
          <w:b/>
          <w:sz w:val="24"/>
          <w:szCs w:val="24"/>
        </w:rPr>
        <w:t xml:space="preserve"> муниципальной услуги</w:t>
      </w:r>
    </w:p>
    <w:p w:rsidR="00E27DB5" w:rsidRPr="00BD1EC8" w:rsidRDefault="00E27DB5" w:rsidP="00E27DB5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  <w:r w:rsidRPr="00BD1EC8">
        <w:rPr>
          <w:rFonts w:cs="Times New Roman"/>
          <w:b/>
          <w:sz w:val="24"/>
          <w:szCs w:val="24"/>
        </w:rPr>
        <w:t>«Прием заявлений и постановка на учет детей для зачисления в муниципальные образовательные учреждения городского округа город-герой Волгоград, реализующие образовательные пр</w:t>
      </w:r>
      <w:r w:rsidR="00AE1A07" w:rsidRPr="00BD1EC8">
        <w:rPr>
          <w:rFonts w:cs="Times New Roman"/>
          <w:b/>
          <w:sz w:val="24"/>
          <w:szCs w:val="24"/>
        </w:rPr>
        <w:t>ограммы дошкольного образования»</w:t>
      </w:r>
    </w:p>
    <w:p w:rsidR="00AE1A07" w:rsidRPr="00BD1EC8" w:rsidRDefault="00AE1A07" w:rsidP="00E27DB5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</w:p>
    <w:p w:rsidR="00E27DB5" w:rsidRPr="00BD1EC8" w:rsidRDefault="00C47A84" w:rsidP="002F566A">
      <w:pPr>
        <w:pStyle w:val="ConsPlusNormal"/>
        <w:ind w:left="1260"/>
        <w:jc w:val="both"/>
        <w:rPr>
          <w:rFonts w:asciiTheme="minorHAnsi" w:hAnsiTheme="minorHAnsi" w:cs="Times New Roman"/>
          <w:b/>
          <w:sz w:val="24"/>
          <w:szCs w:val="24"/>
        </w:rPr>
      </w:pPr>
      <w:r w:rsidRPr="00BD1EC8">
        <w:rPr>
          <w:rFonts w:asciiTheme="minorHAnsi" w:hAnsiTheme="minorHAnsi" w:cs="Times New Roman"/>
          <w:b/>
          <w:sz w:val="24"/>
          <w:szCs w:val="24"/>
        </w:rPr>
        <w:t xml:space="preserve">Прием заявлений с документами </w:t>
      </w:r>
      <w:r w:rsidR="00E27DB5" w:rsidRPr="00BD1EC8">
        <w:rPr>
          <w:rFonts w:asciiTheme="minorHAnsi" w:hAnsiTheme="minorHAnsi" w:cs="Times New Roman"/>
          <w:b/>
          <w:sz w:val="24"/>
          <w:szCs w:val="24"/>
        </w:rPr>
        <w:t>осуществляют:</w:t>
      </w:r>
    </w:p>
    <w:p w:rsidR="00E27DB5" w:rsidRPr="00BD1EC8" w:rsidRDefault="00E27DB5" w:rsidP="00BD1EC8">
      <w:pPr>
        <w:pStyle w:val="ConsPlusNormal"/>
        <w:numPr>
          <w:ilvl w:val="0"/>
          <w:numId w:val="3"/>
        </w:numPr>
        <w:ind w:left="567" w:firstLine="141"/>
        <w:jc w:val="both"/>
        <w:rPr>
          <w:rFonts w:asciiTheme="minorHAnsi" w:hAnsiTheme="minorHAnsi" w:cs="Times New Roman"/>
          <w:sz w:val="24"/>
          <w:szCs w:val="24"/>
        </w:rPr>
      </w:pPr>
      <w:r w:rsidRPr="00BD1EC8">
        <w:rPr>
          <w:rFonts w:asciiTheme="minorHAnsi" w:hAnsiTheme="minorHAnsi" w:cs="Times New Roman"/>
          <w:sz w:val="24"/>
          <w:szCs w:val="24"/>
        </w:rPr>
        <w:t>МФЦ - при личном обращении заявителя;</w:t>
      </w:r>
    </w:p>
    <w:p w:rsidR="00641460" w:rsidRPr="00641460" w:rsidRDefault="00E27DB5" w:rsidP="00641460">
      <w:pPr>
        <w:pStyle w:val="ConsPlusNormal"/>
        <w:numPr>
          <w:ilvl w:val="0"/>
          <w:numId w:val="3"/>
        </w:numPr>
        <w:ind w:left="567" w:firstLine="141"/>
        <w:jc w:val="both"/>
        <w:rPr>
          <w:rFonts w:asciiTheme="minorHAnsi" w:hAnsiTheme="minorHAnsi" w:cs="Times New Roman"/>
          <w:sz w:val="24"/>
          <w:szCs w:val="24"/>
        </w:rPr>
      </w:pPr>
      <w:r w:rsidRPr="00BD1EC8">
        <w:rPr>
          <w:rFonts w:asciiTheme="minorHAnsi" w:hAnsiTheme="minorHAnsi" w:cs="Times New Roman"/>
          <w:sz w:val="24"/>
          <w:szCs w:val="24"/>
        </w:rPr>
        <w:t>ТУ ДОАВ - при обращении заявителя через Единый портал государственных и муниципальных услуг</w:t>
      </w:r>
      <w:r w:rsidR="00C47A84" w:rsidRPr="00BD1EC8">
        <w:rPr>
          <w:rFonts w:asciiTheme="minorHAnsi" w:hAnsiTheme="minorHAnsi" w:cs="Times New Roman"/>
          <w:sz w:val="24"/>
          <w:szCs w:val="24"/>
        </w:rPr>
        <w:t xml:space="preserve"> (далее – ЕПГУ)</w:t>
      </w:r>
      <w:r w:rsidRPr="00BD1EC8">
        <w:rPr>
          <w:rFonts w:asciiTheme="minorHAnsi" w:hAnsiTheme="minorHAnsi" w:cs="Times New Roman"/>
          <w:sz w:val="24"/>
          <w:szCs w:val="24"/>
        </w:rPr>
        <w:t xml:space="preserve"> </w:t>
      </w:r>
    </w:p>
    <w:p w:rsidR="00BD1EC8" w:rsidRPr="00BD1EC8" w:rsidRDefault="00E27DB5" w:rsidP="00BD1EC8">
      <w:pPr>
        <w:pStyle w:val="a3"/>
        <w:numPr>
          <w:ilvl w:val="0"/>
          <w:numId w:val="3"/>
        </w:numPr>
        <w:spacing w:line="240" w:lineRule="auto"/>
        <w:ind w:left="567" w:firstLine="141"/>
        <w:rPr>
          <w:rFonts w:cs="Times New Roman"/>
          <w:sz w:val="24"/>
          <w:szCs w:val="24"/>
        </w:rPr>
      </w:pPr>
      <w:r w:rsidRPr="00BD1EC8">
        <w:rPr>
          <w:rFonts w:cs="Times New Roman"/>
          <w:sz w:val="24"/>
          <w:szCs w:val="24"/>
        </w:rPr>
        <w:t>при личном обращении заявителя</w:t>
      </w:r>
      <w:r w:rsidR="00BD1EC8" w:rsidRPr="00BD1EC8">
        <w:rPr>
          <w:rFonts w:cs="Times New Roman"/>
          <w:sz w:val="24"/>
          <w:szCs w:val="24"/>
        </w:rPr>
        <w:t xml:space="preserve"> в ТУ ДОАВ</w:t>
      </w:r>
    </w:p>
    <w:p w:rsidR="00BD1EC8" w:rsidRDefault="00BD1EC8" w:rsidP="00BD1EC8">
      <w:pPr>
        <w:spacing w:line="240" w:lineRule="auto"/>
        <w:contextualSpacing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BD1EC8">
        <w:rPr>
          <w:rFonts w:cs="Times New Roman"/>
          <w:b/>
          <w:sz w:val="24"/>
          <w:szCs w:val="24"/>
        </w:rPr>
        <w:t>Центральное ТУ ДОАВ расположено по адресу:</w:t>
      </w:r>
      <w:r w:rsidRPr="00BD1EC8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</w:p>
    <w:p w:rsidR="00BD1EC8" w:rsidRDefault="00BD1EC8" w:rsidP="002F566A">
      <w:pPr>
        <w:spacing w:line="240" w:lineRule="auto"/>
        <w:contextualSpacing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BD1EC8">
        <w:rPr>
          <w:rFonts w:eastAsia="Times New Roman" w:cs="Times New Roman"/>
          <w:b/>
          <w:sz w:val="24"/>
          <w:szCs w:val="24"/>
          <w:lang w:eastAsia="ru-RU"/>
        </w:rPr>
        <w:t xml:space="preserve">400066, Волгоград,  ул. </w:t>
      </w:r>
      <w:proofErr w:type="gramStart"/>
      <w:r w:rsidRPr="00BD1EC8">
        <w:rPr>
          <w:rFonts w:eastAsia="Times New Roman" w:cs="Times New Roman"/>
          <w:b/>
          <w:sz w:val="24"/>
          <w:szCs w:val="24"/>
          <w:lang w:eastAsia="ru-RU"/>
        </w:rPr>
        <w:t>Коммунистическая</w:t>
      </w:r>
      <w:proofErr w:type="gramEnd"/>
      <w:r w:rsidRPr="00BD1EC8">
        <w:rPr>
          <w:rFonts w:eastAsia="Times New Roman" w:cs="Times New Roman"/>
          <w:b/>
          <w:sz w:val="24"/>
          <w:szCs w:val="24"/>
          <w:lang w:eastAsia="ru-RU"/>
        </w:rPr>
        <w:t>, д.6</w:t>
      </w:r>
      <w:r>
        <w:rPr>
          <w:rFonts w:eastAsia="Times New Roman" w:cs="Times New Roman"/>
          <w:b/>
          <w:sz w:val="24"/>
          <w:szCs w:val="24"/>
          <w:lang w:eastAsia="ru-RU"/>
        </w:rPr>
        <w:t>,</w:t>
      </w:r>
      <w:r w:rsidRPr="00BD1EC8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eastAsia="Times New Roman" w:cs="Times New Roman"/>
          <w:b/>
          <w:sz w:val="24"/>
          <w:szCs w:val="24"/>
          <w:lang w:eastAsia="ru-RU"/>
        </w:rPr>
        <w:t>кабинет № 9</w:t>
      </w:r>
      <w:r w:rsidR="002F566A">
        <w:rPr>
          <w:rFonts w:eastAsia="Times New Roman" w:cs="Times New Roman"/>
          <w:b/>
          <w:sz w:val="24"/>
          <w:szCs w:val="24"/>
          <w:lang w:eastAsia="ru-RU"/>
        </w:rPr>
        <w:t xml:space="preserve">, </w:t>
      </w:r>
      <w:r w:rsidR="002F566A" w:rsidRPr="002F566A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 w:rsidR="002F566A">
        <w:rPr>
          <w:rFonts w:eastAsia="Times New Roman" w:cs="Times New Roman"/>
          <w:b/>
          <w:sz w:val="24"/>
          <w:szCs w:val="24"/>
          <w:lang w:eastAsia="ru-RU"/>
        </w:rPr>
        <w:t>тел. 8(8442)33-45-38.</w:t>
      </w:r>
    </w:p>
    <w:p w:rsidR="00BD1EC8" w:rsidRDefault="002F566A" w:rsidP="00BD1EC8">
      <w:pPr>
        <w:spacing w:line="240" w:lineRule="auto"/>
        <w:contextualSpacing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eastAsia="ru-RU"/>
        </w:rPr>
        <w:t xml:space="preserve">Прием ведет </w:t>
      </w:r>
      <w:r w:rsidR="00475468">
        <w:rPr>
          <w:rFonts w:eastAsia="Times New Roman" w:cs="Times New Roman"/>
          <w:b/>
          <w:sz w:val="24"/>
          <w:szCs w:val="24"/>
          <w:lang w:eastAsia="ru-RU"/>
        </w:rPr>
        <w:t xml:space="preserve">главный специалист </w:t>
      </w:r>
      <w:r w:rsidR="00475468" w:rsidRPr="00BD1EC8">
        <w:rPr>
          <w:rFonts w:cs="Times New Roman"/>
          <w:b/>
          <w:sz w:val="24"/>
          <w:szCs w:val="24"/>
        </w:rPr>
        <w:t>Центрально</w:t>
      </w:r>
      <w:r w:rsidR="00475468">
        <w:rPr>
          <w:rFonts w:cs="Times New Roman"/>
          <w:b/>
          <w:sz w:val="24"/>
          <w:szCs w:val="24"/>
        </w:rPr>
        <w:t>го</w:t>
      </w:r>
      <w:r w:rsidR="00475468" w:rsidRPr="00BD1EC8">
        <w:rPr>
          <w:rFonts w:cs="Times New Roman"/>
          <w:b/>
          <w:sz w:val="24"/>
          <w:szCs w:val="24"/>
        </w:rPr>
        <w:t xml:space="preserve"> ТУ ДОАВ </w:t>
      </w:r>
      <w:r w:rsidR="00BD1EC8" w:rsidRPr="00BD1EC8">
        <w:rPr>
          <w:rFonts w:eastAsia="Times New Roman" w:cs="Times New Roman"/>
          <w:b/>
          <w:sz w:val="24"/>
          <w:szCs w:val="24"/>
          <w:lang w:eastAsia="ru-RU"/>
        </w:rPr>
        <w:t>Богачева Юлия Михайловна</w:t>
      </w:r>
      <w:proofErr w:type="gramStart"/>
      <w:r w:rsidR="00BD1EC8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eastAsia="Times New Roman" w:cs="Times New Roman"/>
          <w:b/>
          <w:sz w:val="24"/>
          <w:szCs w:val="24"/>
          <w:lang w:eastAsia="ru-RU"/>
        </w:rPr>
        <w:t>.</w:t>
      </w:r>
      <w:proofErr w:type="gramEnd"/>
    </w:p>
    <w:p w:rsidR="00E27DB5" w:rsidRPr="00BD1EC8" w:rsidRDefault="00E27DB5" w:rsidP="00BD1EC8">
      <w:pPr>
        <w:pStyle w:val="ConsPlusNormal"/>
        <w:numPr>
          <w:ilvl w:val="0"/>
          <w:numId w:val="1"/>
        </w:numPr>
        <w:jc w:val="both"/>
        <w:rPr>
          <w:rFonts w:asciiTheme="minorHAnsi" w:hAnsiTheme="minorHAnsi" w:cs="Times New Roman"/>
          <w:sz w:val="24"/>
          <w:szCs w:val="24"/>
        </w:rPr>
      </w:pPr>
      <w:r w:rsidRPr="00BD1EC8">
        <w:rPr>
          <w:rFonts w:asciiTheme="minorHAnsi" w:hAnsiTheme="minorHAnsi" w:cs="Times New Roman"/>
          <w:b/>
          <w:sz w:val="24"/>
          <w:szCs w:val="24"/>
        </w:rPr>
        <w:t>Результатом предоставления муниципальной услуги является</w:t>
      </w:r>
      <w:r w:rsidRPr="00BD1EC8">
        <w:rPr>
          <w:rFonts w:asciiTheme="minorHAnsi" w:hAnsiTheme="minorHAnsi" w:cs="Times New Roman"/>
          <w:sz w:val="24"/>
          <w:szCs w:val="24"/>
        </w:rPr>
        <w:t>:</w:t>
      </w:r>
    </w:p>
    <w:p w:rsidR="00BD1EC8" w:rsidRDefault="00E27DB5" w:rsidP="00BD1EC8">
      <w:pPr>
        <w:pStyle w:val="ConsPlusNormal"/>
        <w:ind w:firstLine="540"/>
        <w:jc w:val="both"/>
        <w:rPr>
          <w:rFonts w:asciiTheme="minorHAnsi" w:hAnsiTheme="minorHAnsi" w:cs="Times New Roman"/>
          <w:sz w:val="24"/>
          <w:szCs w:val="24"/>
        </w:rPr>
      </w:pPr>
      <w:r w:rsidRPr="00BD1EC8">
        <w:rPr>
          <w:rFonts w:asciiTheme="minorHAnsi" w:hAnsiTheme="minorHAnsi" w:cs="Times New Roman"/>
          <w:sz w:val="24"/>
          <w:szCs w:val="24"/>
        </w:rPr>
        <w:t xml:space="preserve">постановка на учет для зачисления в </w:t>
      </w:r>
      <w:r w:rsidR="00AE1A07" w:rsidRPr="00BD1EC8">
        <w:rPr>
          <w:rFonts w:asciiTheme="minorHAnsi" w:hAnsiTheme="minorHAnsi" w:cs="Times New Roman"/>
          <w:sz w:val="24"/>
          <w:szCs w:val="24"/>
        </w:rPr>
        <w:t>муниципальные дошкольные образовательные учреждения Волгограда</w:t>
      </w:r>
      <w:r w:rsidRPr="00BD1EC8">
        <w:rPr>
          <w:rFonts w:asciiTheme="minorHAnsi" w:hAnsiTheme="minorHAnsi" w:cs="Times New Roman"/>
          <w:sz w:val="24"/>
          <w:szCs w:val="24"/>
        </w:rPr>
        <w:t xml:space="preserve"> и выдача (направление) заявителю </w:t>
      </w:r>
      <w:hyperlink w:anchor="P686">
        <w:r w:rsidRPr="00BD1EC8">
          <w:rPr>
            <w:rFonts w:asciiTheme="minorHAnsi" w:hAnsiTheme="minorHAnsi" w:cs="Times New Roman"/>
            <w:sz w:val="24"/>
            <w:szCs w:val="24"/>
          </w:rPr>
          <w:t>уведомления</w:t>
        </w:r>
      </w:hyperlink>
      <w:r w:rsidRPr="00BD1EC8">
        <w:rPr>
          <w:rFonts w:asciiTheme="minorHAnsi" w:hAnsiTheme="minorHAnsi" w:cs="Times New Roman"/>
          <w:sz w:val="24"/>
          <w:szCs w:val="24"/>
        </w:rPr>
        <w:t xml:space="preserve"> о постановке на учет в государственной информационной системе Волгоградской области </w:t>
      </w:r>
      <w:r w:rsidR="00BD1EC8" w:rsidRPr="00BD1EC8">
        <w:rPr>
          <w:rFonts w:asciiTheme="minorHAnsi" w:hAnsiTheme="minorHAnsi" w:cs="Times New Roman"/>
          <w:sz w:val="24"/>
          <w:szCs w:val="24"/>
        </w:rPr>
        <w:t>«</w:t>
      </w:r>
      <w:r w:rsidRPr="00BD1EC8">
        <w:rPr>
          <w:rFonts w:asciiTheme="minorHAnsi" w:hAnsiTheme="minorHAnsi" w:cs="Times New Roman"/>
          <w:sz w:val="24"/>
          <w:szCs w:val="24"/>
        </w:rPr>
        <w:t>Единая информационная система в сфере образования Волгоградской области</w:t>
      </w:r>
      <w:r w:rsidR="00BD1EC8" w:rsidRPr="00BD1EC8">
        <w:rPr>
          <w:rFonts w:asciiTheme="minorHAnsi" w:hAnsiTheme="minorHAnsi" w:cs="Times New Roman"/>
          <w:sz w:val="24"/>
          <w:szCs w:val="24"/>
        </w:rPr>
        <w:t>»</w:t>
      </w:r>
      <w:r w:rsidR="00C47A84" w:rsidRPr="00BD1EC8">
        <w:rPr>
          <w:rFonts w:asciiTheme="minorHAnsi" w:hAnsiTheme="minorHAnsi" w:cs="Times New Roman"/>
          <w:sz w:val="24"/>
          <w:szCs w:val="24"/>
        </w:rPr>
        <w:t xml:space="preserve"> (далее – ГИС «Образование»).</w:t>
      </w:r>
    </w:p>
    <w:p w:rsidR="00BD1EC8" w:rsidRPr="00BD1EC8" w:rsidRDefault="00BD1EC8" w:rsidP="00BD1EC8">
      <w:pPr>
        <w:pStyle w:val="ConsPlusNormal"/>
        <w:jc w:val="both"/>
        <w:rPr>
          <w:rFonts w:asciiTheme="minorHAnsi" w:hAnsiTheme="minorHAnsi" w:cs="Times New Roman"/>
          <w:sz w:val="24"/>
          <w:szCs w:val="24"/>
        </w:rPr>
      </w:pPr>
    </w:p>
    <w:p w:rsidR="00E27DB5" w:rsidRDefault="00E27DB5" w:rsidP="00BD1EC8">
      <w:pPr>
        <w:pStyle w:val="ConsPlusNormal"/>
        <w:numPr>
          <w:ilvl w:val="0"/>
          <w:numId w:val="1"/>
        </w:numPr>
        <w:ind w:left="0" w:firstLine="900"/>
        <w:jc w:val="both"/>
        <w:rPr>
          <w:rFonts w:asciiTheme="minorHAnsi" w:hAnsiTheme="minorHAnsi" w:cs="Times New Roman"/>
          <w:sz w:val="24"/>
          <w:szCs w:val="24"/>
        </w:rPr>
      </w:pPr>
      <w:r w:rsidRPr="00BD1EC8">
        <w:rPr>
          <w:rFonts w:asciiTheme="minorHAnsi" w:hAnsiTheme="minorHAnsi" w:cs="Times New Roman"/>
          <w:b/>
          <w:sz w:val="24"/>
          <w:szCs w:val="24"/>
        </w:rPr>
        <w:t>Срок предоставления</w:t>
      </w:r>
      <w:r w:rsidRPr="00BD1EC8">
        <w:rPr>
          <w:rFonts w:asciiTheme="minorHAnsi" w:hAnsiTheme="minorHAnsi" w:cs="Times New Roman"/>
          <w:sz w:val="24"/>
          <w:szCs w:val="24"/>
        </w:rPr>
        <w:t xml:space="preserve"> муниципальной услуги не может превышать 30 календарных дней со дня регистрации заявления.</w:t>
      </w:r>
    </w:p>
    <w:p w:rsidR="00BD1EC8" w:rsidRPr="00BD1EC8" w:rsidRDefault="00BD1EC8" w:rsidP="00BD1EC8">
      <w:pPr>
        <w:pStyle w:val="ConsPlusNormal"/>
        <w:ind w:left="900"/>
        <w:jc w:val="both"/>
        <w:rPr>
          <w:rFonts w:asciiTheme="minorHAnsi" w:hAnsiTheme="minorHAnsi" w:cs="Times New Roman"/>
          <w:sz w:val="24"/>
          <w:szCs w:val="24"/>
        </w:rPr>
      </w:pPr>
    </w:p>
    <w:p w:rsidR="00E27DB5" w:rsidRPr="00BD1EC8" w:rsidRDefault="00E27DB5" w:rsidP="002F566A">
      <w:pPr>
        <w:pStyle w:val="ConsPlusNormal"/>
        <w:ind w:left="1260"/>
        <w:jc w:val="both"/>
        <w:rPr>
          <w:rFonts w:asciiTheme="minorHAnsi" w:hAnsiTheme="minorHAnsi" w:cs="Times New Roman"/>
          <w:b/>
          <w:sz w:val="24"/>
          <w:szCs w:val="24"/>
        </w:rPr>
      </w:pPr>
      <w:r w:rsidRPr="00BD1EC8">
        <w:rPr>
          <w:rFonts w:asciiTheme="minorHAnsi" w:hAnsiTheme="minorHAnsi" w:cs="Times New Roman"/>
          <w:b/>
          <w:sz w:val="24"/>
          <w:szCs w:val="24"/>
        </w:rPr>
        <w:t>Документы необходимые для предоставления муниципальной усл</w:t>
      </w:r>
      <w:r w:rsidR="00C47A84" w:rsidRPr="00BD1EC8">
        <w:rPr>
          <w:rFonts w:asciiTheme="minorHAnsi" w:hAnsiTheme="minorHAnsi" w:cs="Times New Roman"/>
          <w:b/>
          <w:sz w:val="24"/>
          <w:szCs w:val="24"/>
        </w:rPr>
        <w:t>уги:</w:t>
      </w:r>
    </w:p>
    <w:p w:rsidR="00E27DB5" w:rsidRPr="00BD1EC8" w:rsidRDefault="00E6256F" w:rsidP="00BD1EC8">
      <w:pPr>
        <w:pStyle w:val="ConsPlusNormal"/>
        <w:numPr>
          <w:ilvl w:val="0"/>
          <w:numId w:val="4"/>
        </w:numPr>
        <w:ind w:left="0" w:firstLine="900"/>
        <w:jc w:val="both"/>
        <w:rPr>
          <w:rFonts w:asciiTheme="minorHAnsi" w:hAnsiTheme="minorHAnsi" w:cs="Times New Roman"/>
          <w:sz w:val="24"/>
          <w:szCs w:val="24"/>
        </w:rPr>
      </w:pPr>
      <w:hyperlink w:anchor="P851">
        <w:r w:rsidR="00E27DB5" w:rsidRPr="00BD1EC8">
          <w:rPr>
            <w:rFonts w:asciiTheme="minorHAnsi" w:hAnsiTheme="minorHAnsi" w:cs="Times New Roman"/>
            <w:sz w:val="24"/>
            <w:szCs w:val="24"/>
          </w:rPr>
          <w:t>заявление</w:t>
        </w:r>
      </w:hyperlink>
      <w:r w:rsidR="00E27DB5" w:rsidRPr="00BD1EC8">
        <w:rPr>
          <w:rFonts w:asciiTheme="minorHAnsi" w:hAnsiTheme="minorHAnsi" w:cs="Times New Roman"/>
          <w:sz w:val="24"/>
          <w:szCs w:val="24"/>
        </w:rPr>
        <w:t xml:space="preserve"> о постановке на учет в </w:t>
      </w:r>
      <w:r w:rsidR="00C47A84" w:rsidRPr="00BD1EC8">
        <w:rPr>
          <w:rFonts w:asciiTheme="minorHAnsi" w:hAnsiTheme="minorHAnsi" w:cs="Times New Roman"/>
          <w:sz w:val="24"/>
          <w:szCs w:val="24"/>
        </w:rPr>
        <w:t>ГИС «Образование»</w:t>
      </w:r>
      <w:r w:rsidR="00E27DB5" w:rsidRPr="00BD1EC8">
        <w:rPr>
          <w:rFonts w:asciiTheme="minorHAnsi" w:hAnsiTheme="minorHAnsi" w:cs="Times New Roman"/>
          <w:sz w:val="24"/>
          <w:szCs w:val="24"/>
        </w:rPr>
        <w:t xml:space="preserve"> для зачисления в муниципальные образовательны</w:t>
      </w:r>
      <w:bookmarkStart w:id="0" w:name="_GoBack"/>
      <w:bookmarkEnd w:id="0"/>
      <w:r w:rsidR="00E27DB5" w:rsidRPr="00BD1EC8">
        <w:rPr>
          <w:rFonts w:asciiTheme="minorHAnsi" w:hAnsiTheme="minorHAnsi" w:cs="Times New Roman"/>
          <w:sz w:val="24"/>
          <w:szCs w:val="24"/>
        </w:rPr>
        <w:t>е учреждения Волгоград</w:t>
      </w:r>
      <w:r w:rsidR="00C47A84" w:rsidRPr="00BD1EC8">
        <w:rPr>
          <w:rFonts w:asciiTheme="minorHAnsi" w:hAnsiTheme="minorHAnsi" w:cs="Times New Roman"/>
          <w:sz w:val="24"/>
          <w:szCs w:val="24"/>
        </w:rPr>
        <w:t>а</w:t>
      </w:r>
      <w:r w:rsidR="00E27DB5" w:rsidRPr="00BD1EC8">
        <w:rPr>
          <w:rFonts w:asciiTheme="minorHAnsi" w:hAnsiTheme="minorHAnsi" w:cs="Times New Roman"/>
          <w:sz w:val="24"/>
          <w:szCs w:val="24"/>
        </w:rPr>
        <w:t>, реализующие образовательные программы дошкольного образования</w:t>
      </w:r>
      <w:r w:rsidR="000D2FAC" w:rsidRPr="00BD1EC8">
        <w:rPr>
          <w:rFonts w:asciiTheme="minorHAnsi" w:hAnsiTheme="minorHAnsi" w:cs="Times New Roman"/>
          <w:sz w:val="24"/>
          <w:szCs w:val="24"/>
        </w:rPr>
        <w:t>;</w:t>
      </w:r>
      <w:r w:rsidR="00E27DB5" w:rsidRPr="00BD1EC8">
        <w:rPr>
          <w:rFonts w:asciiTheme="minorHAnsi" w:hAnsiTheme="minorHAnsi" w:cs="Times New Roman"/>
          <w:sz w:val="24"/>
          <w:szCs w:val="24"/>
        </w:rPr>
        <w:t xml:space="preserve"> </w:t>
      </w:r>
    </w:p>
    <w:p w:rsidR="00E27DB5" w:rsidRPr="00BD1EC8" w:rsidRDefault="000D2FAC" w:rsidP="00BD1EC8">
      <w:pPr>
        <w:pStyle w:val="ConsPlusNormal"/>
        <w:numPr>
          <w:ilvl w:val="0"/>
          <w:numId w:val="4"/>
        </w:numPr>
        <w:ind w:left="0" w:firstLine="900"/>
        <w:jc w:val="both"/>
        <w:rPr>
          <w:rFonts w:asciiTheme="minorHAnsi" w:hAnsiTheme="minorHAnsi" w:cs="Times New Roman"/>
          <w:sz w:val="24"/>
          <w:szCs w:val="24"/>
        </w:rPr>
      </w:pPr>
      <w:r w:rsidRPr="00BD1EC8">
        <w:rPr>
          <w:rFonts w:asciiTheme="minorHAnsi" w:hAnsiTheme="minorHAnsi" w:cs="Times New Roman"/>
          <w:sz w:val="24"/>
          <w:szCs w:val="24"/>
        </w:rPr>
        <w:t>документ, удостоверяющий личность родителя (законного представителя) ребенка (при подаче заявления через ЕПГУ не предоставляется)</w:t>
      </w:r>
      <w:r w:rsidR="00C47A84" w:rsidRPr="00BD1EC8">
        <w:rPr>
          <w:rFonts w:asciiTheme="minorHAnsi" w:hAnsiTheme="minorHAnsi" w:cs="Times New Roman"/>
          <w:sz w:val="24"/>
          <w:szCs w:val="24"/>
        </w:rPr>
        <w:t>;</w:t>
      </w:r>
    </w:p>
    <w:p w:rsidR="00E27DB5" w:rsidRPr="00BD1EC8" w:rsidRDefault="00E27DB5" w:rsidP="00BD1EC8">
      <w:pPr>
        <w:pStyle w:val="a3"/>
        <w:numPr>
          <w:ilvl w:val="0"/>
          <w:numId w:val="4"/>
        </w:numPr>
        <w:spacing w:after="0" w:line="240" w:lineRule="auto"/>
        <w:ind w:left="0" w:firstLine="900"/>
        <w:jc w:val="both"/>
        <w:rPr>
          <w:rFonts w:cs="Times New Roman"/>
          <w:sz w:val="24"/>
          <w:szCs w:val="24"/>
        </w:rPr>
      </w:pPr>
      <w:r w:rsidRPr="00BD1EC8">
        <w:rPr>
          <w:rFonts w:cs="Times New Roman"/>
          <w:sz w:val="24"/>
          <w:szCs w:val="24"/>
        </w:rPr>
        <w:t>свидетельство о рождении ребенка на территории Российской Федерации или выписка из Единого государственного реестра записей актов гражданского состояния, содержащая реквизиты записи акта о рождении ребенка</w:t>
      </w:r>
      <w:r w:rsidR="000D2FAC" w:rsidRPr="00BD1EC8">
        <w:rPr>
          <w:rFonts w:cs="Times New Roman"/>
          <w:sz w:val="24"/>
          <w:szCs w:val="24"/>
        </w:rPr>
        <w:t xml:space="preserve"> (при подаче заявления через ЕПГУ запрашивается по средством межведомственного взаимодействия)</w:t>
      </w:r>
      <w:r w:rsidR="00C47A84" w:rsidRPr="00BD1EC8">
        <w:rPr>
          <w:rFonts w:cs="Times New Roman"/>
          <w:sz w:val="24"/>
          <w:szCs w:val="24"/>
        </w:rPr>
        <w:t>;</w:t>
      </w:r>
    </w:p>
    <w:p w:rsidR="002F0B09" w:rsidRPr="00BD1EC8" w:rsidRDefault="00E27DB5" w:rsidP="00BD1EC8">
      <w:pPr>
        <w:pStyle w:val="ConsPlusNormal"/>
        <w:numPr>
          <w:ilvl w:val="0"/>
          <w:numId w:val="4"/>
        </w:numPr>
        <w:ind w:left="0" w:firstLine="900"/>
        <w:jc w:val="both"/>
        <w:rPr>
          <w:rFonts w:asciiTheme="minorHAnsi" w:hAnsiTheme="minorHAnsi" w:cs="Times New Roman"/>
          <w:sz w:val="24"/>
          <w:szCs w:val="24"/>
        </w:rPr>
      </w:pPr>
      <w:r w:rsidRPr="00BD1EC8">
        <w:rPr>
          <w:rFonts w:asciiTheme="minorHAnsi" w:hAnsiTheme="minorHAnsi" w:cs="Times New Roman"/>
          <w:sz w:val="24"/>
          <w:szCs w:val="24"/>
        </w:rPr>
        <w:t>свидетельство о рождении ребенка, выданное компетентными органами иностранного</w:t>
      </w:r>
      <w:r w:rsidR="00C47A84" w:rsidRPr="00BD1EC8">
        <w:rPr>
          <w:rFonts w:asciiTheme="minorHAnsi" w:hAnsiTheme="minorHAnsi" w:cs="Times New Roman"/>
          <w:sz w:val="24"/>
          <w:szCs w:val="24"/>
        </w:rPr>
        <w:t xml:space="preserve"> государства, и его нотариально </w:t>
      </w:r>
      <w:r w:rsidRPr="00BD1EC8">
        <w:rPr>
          <w:rFonts w:asciiTheme="minorHAnsi" w:hAnsiTheme="minorHAnsi" w:cs="Times New Roman"/>
          <w:sz w:val="24"/>
          <w:szCs w:val="24"/>
        </w:rPr>
        <w:t xml:space="preserve">удостоверенный перевод на русский язык </w:t>
      </w:r>
    </w:p>
    <w:p w:rsidR="002F0B09" w:rsidRPr="00BD1EC8" w:rsidRDefault="002F0B09" w:rsidP="00BD1EC8">
      <w:pPr>
        <w:pStyle w:val="ConsPlusNormal"/>
        <w:numPr>
          <w:ilvl w:val="0"/>
          <w:numId w:val="4"/>
        </w:numPr>
        <w:ind w:left="0" w:firstLine="900"/>
        <w:jc w:val="both"/>
        <w:rPr>
          <w:rFonts w:asciiTheme="minorHAnsi" w:hAnsiTheme="minorHAnsi" w:cs="Times New Roman"/>
          <w:sz w:val="24"/>
          <w:szCs w:val="24"/>
        </w:rPr>
      </w:pPr>
      <w:r w:rsidRPr="00BD1EC8">
        <w:rPr>
          <w:rFonts w:asciiTheme="minorHAnsi" w:hAnsiTheme="minorHAnsi" w:cs="Times New Roman"/>
          <w:sz w:val="24"/>
          <w:szCs w:val="24"/>
        </w:rPr>
        <w:t xml:space="preserve">документ, удостоверяющий личность иностранного гражданина или лица без гражданства в Российской Федерации в соответствии со </w:t>
      </w:r>
      <w:hyperlink r:id="rId5">
        <w:r w:rsidRPr="00BD1EC8">
          <w:rPr>
            <w:rFonts w:asciiTheme="minorHAnsi" w:hAnsiTheme="minorHAnsi" w:cs="Times New Roman"/>
            <w:sz w:val="24"/>
            <w:szCs w:val="24"/>
          </w:rPr>
          <w:t>статьей 10</w:t>
        </w:r>
      </w:hyperlink>
      <w:r w:rsidRPr="00BD1EC8">
        <w:rPr>
          <w:rFonts w:asciiTheme="minorHAnsi" w:hAnsiTheme="minorHAnsi" w:cs="Times New Roman"/>
          <w:sz w:val="24"/>
          <w:szCs w:val="24"/>
        </w:rPr>
        <w:t xml:space="preserve"> Федерального закона от 25 июля 2002 г. N 115-ФЗ "О правовом положении иностранных граждан в Российской Федерации"; </w:t>
      </w:r>
    </w:p>
    <w:p w:rsidR="002F566A" w:rsidRDefault="00E27DB5" w:rsidP="00BD1EC8">
      <w:pPr>
        <w:pStyle w:val="a3"/>
        <w:numPr>
          <w:ilvl w:val="0"/>
          <w:numId w:val="4"/>
        </w:numPr>
        <w:spacing w:after="0" w:line="240" w:lineRule="auto"/>
        <w:ind w:left="0" w:firstLine="900"/>
        <w:jc w:val="both"/>
        <w:rPr>
          <w:rFonts w:cs="Times New Roman"/>
          <w:sz w:val="24"/>
          <w:szCs w:val="24"/>
        </w:rPr>
      </w:pPr>
      <w:r w:rsidRPr="00BD1EC8">
        <w:rPr>
          <w:rFonts w:cs="Times New Roman"/>
          <w:sz w:val="24"/>
          <w:szCs w:val="24"/>
        </w:rPr>
        <w:t xml:space="preserve">свидетельство о регистрации ребенка по месту жительства или по месту пребывания на территории Волгограда или Волгоградской области </w:t>
      </w:r>
      <w:r w:rsidR="000D2FAC" w:rsidRPr="00BD1EC8">
        <w:rPr>
          <w:rFonts w:cs="Times New Roman"/>
          <w:sz w:val="24"/>
          <w:szCs w:val="24"/>
        </w:rPr>
        <w:t>(при подаче заявления через ЕПГУ запрашивается по средством межведомственного взаимодействия)</w:t>
      </w:r>
      <w:r w:rsidR="002F0B09" w:rsidRPr="00BD1EC8">
        <w:rPr>
          <w:rFonts w:cs="Times New Roman"/>
          <w:sz w:val="24"/>
          <w:szCs w:val="24"/>
        </w:rPr>
        <w:t>.</w:t>
      </w:r>
    </w:p>
    <w:p w:rsidR="002F566A" w:rsidRDefault="002F566A" w:rsidP="002F566A"/>
    <w:p w:rsidR="002F566A" w:rsidRPr="002F566A" w:rsidRDefault="002F566A" w:rsidP="002F566A">
      <w:pPr>
        <w:jc w:val="center"/>
        <w:rPr>
          <w:b/>
          <w:sz w:val="24"/>
          <w:szCs w:val="24"/>
          <w:u w:val="single"/>
        </w:rPr>
      </w:pPr>
      <w:r w:rsidRPr="002F566A">
        <w:rPr>
          <w:b/>
          <w:sz w:val="24"/>
          <w:szCs w:val="24"/>
          <w:u w:val="single"/>
        </w:rPr>
        <w:t>Перевод воспитанников из одного МОУ в другое</w:t>
      </w:r>
    </w:p>
    <w:p w:rsidR="002F566A" w:rsidRPr="005D6A85" w:rsidRDefault="002F566A" w:rsidP="002F566A">
      <w:pPr>
        <w:ind w:left="708"/>
        <w:jc w:val="center"/>
        <w:rPr>
          <w:sz w:val="24"/>
          <w:szCs w:val="24"/>
        </w:rPr>
      </w:pPr>
      <w:r w:rsidRPr="005D6A85">
        <w:rPr>
          <w:sz w:val="24"/>
          <w:szCs w:val="24"/>
        </w:rPr>
        <w:t xml:space="preserve">Заявление на перевод от родителей (законных представителей) подается в электронном виде через федеральную государственную информационную систему «Единый портал государственных и муниципальных услуг (функций)» </w:t>
      </w:r>
      <w:hyperlink r:id="rId6" w:history="1">
        <w:r w:rsidRPr="005D6A85">
          <w:rPr>
            <w:rStyle w:val="a5"/>
            <w:sz w:val="24"/>
            <w:szCs w:val="24"/>
          </w:rPr>
          <w:t>www.gosuslugi.ru</w:t>
        </w:r>
      </w:hyperlink>
    </w:p>
    <w:p w:rsidR="000D2FAC" w:rsidRPr="002F566A" w:rsidRDefault="002F566A" w:rsidP="002F566A">
      <w:pPr>
        <w:ind w:firstLine="708"/>
        <w:jc w:val="both"/>
      </w:pPr>
      <w:r w:rsidRPr="005D6A85">
        <w:rPr>
          <w:sz w:val="24"/>
          <w:szCs w:val="24"/>
        </w:rPr>
        <w:t xml:space="preserve">Обращаем внимание, что удовлетворение потребности в переводе осуществляется в порядке общей очереди по дате подачи заявления с учетом граждан льготных категорий при появлении вакантного места </w:t>
      </w:r>
      <w:proofErr w:type="gramStart"/>
      <w:r w:rsidRPr="005D6A85">
        <w:rPr>
          <w:sz w:val="24"/>
          <w:szCs w:val="24"/>
        </w:rPr>
        <w:t>в</w:t>
      </w:r>
      <w:proofErr w:type="gramEnd"/>
      <w:r w:rsidRPr="005D6A85">
        <w:rPr>
          <w:sz w:val="24"/>
          <w:szCs w:val="24"/>
        </w:rPr>
        <w:t xml:space="preserve"> желаемых МОУ. Если гражданин, подавший заявление на перевод, относится к льготным категориям, он также пользуется своей льготой и при переводе.</w:t>
      </w:r>
      <w:r w:rsidRPr="002F566A">
        <w:t xml:space="preserve"> </w:t>
      </w:r>
    </w:p>
    <w:sectPr w:rsidR="000D2FAC" w:rsidRPr="002F566A" w:rsidSect="002F0B09">
      <w:pgSz w:w="11906" w:h="16838"/>
      <w:pgMar w:top="284" w:right="424" w:bottom="142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D7793"/>
    <w:multiLevelType w:val="hybridMultilevel"/>
    <w:tmpl w:val="0B784D76"/>
    <w:lvl w:ilvl="0" w:tplc="0419000B">
      <w:start w:val="1"/>
      <w:numFmt w:val="bullet"/>
      <w:lvlText w:val=""/>
      <w:lvlJc w:val="left"/>
      <w:pPr>
        <w:ind w:left="19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">
    <w:nsid w:val="285B7839"/>
    <w:multiLevelType w:val="hybridMultilevel"/>
    <w:tmpl w:val="C5525698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4A956A5B"/>
    <w:multiLevelType w:val="hybridMultilevel"/>
    <w:tmpl w:val="F4027AB2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5D5B3E91"/>
    <w:multiLevelType w:val="hybridMultilevel"/>
    <w:tmpl w:val="B824DB28"/>
    <w:lvl w:ilvl="0" w:tplc="0419000D">
      <w:start w:val="1"/>
      <w:numFmt w:val="bullet"/>
      <w:lvlText w:val="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EE755E"/>
    <w:rsid w:val="000D2FAC"/>
    <w:rsid w:val="00241886"/>
    <w:rsid w:val="00262D66"/>
    <w:rsid w:val="002F0B09"/>
    <w:rsid w:val="002F566A"/>
    <w:rsid w:val="00475468"/>
    <w:rsid w:val="00641460"/>
    <w:rsid w:val="00AE1A07"/>
    <w:rsid w:val="00B16E7B"/>
    <w:rsid w:val="00BD1EC8"/>
    <w:rsid w:val="00C47A84"/>
    <w:rsid w:val="00E27DB5"/>
    <w:rsid w:val="00E6256F"/>
    <w:rsid w:val="00EE75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2D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27DB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List Paragraph"/>
    <w:basedOn w:val="a"/>
    <w:uiPriority w:val="34"/>
    <w:qFormat/>
    <w:rsid w:val="00BD1EC8"/>
    <w:pPr>
      <w:ind w:left="720"/>
      <w:contextualSpacing/>
    </w:pPr>
  </w:style>
  <w:style w:type="table" w:styleId="a4">
    <w:name w:val="Table Grid"/>
    <w:basedOn w:val="a1"/>
    <w:uiPriority w:val="59"/>
    <w:rsid w:val="00BD1E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 Знак Знак2 Знак Знак Знак Знак Знак Знак Знак Знак Знак Знак Знак Знак Знак Знак"/>
    <w:basedOn w:val="a"/>
    <w:rsid w:val="002F566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5">
    <w:name w:val="Hyperlink"/>
    <w:rsid w:val="002F566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27DB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suslugi.ru" TargetMode="External"/><Relationship Id="rId5" Type="http://schemas.openxmlformats.org/officeDocument/2006/relationships/hyperlink" Target="https://login.consultant.ru/link/?req=doc&amp;base=LAW&amp;n=482898&amp;dst=100091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489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Коновалова Ольга Дмитриевна</dc:creator>
  <cp:keywords/>
  <dc:description/>
  <cp:lastModifiedBy>oa-pristanskova</cp:lastModifiedBy>
  <cp:revision>6</cp:revision>
  <dcterms:created xsi:type="dcterms:W3CDTF">2024-11-28T07:16:00Z</dcterms:created>
  <dcterms:modified xsi:type="dcterms:W3CDTF">2025-03-21T12:17:00Z</dcterms:modified>
</cp:coreProperties>
</file>